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6B83" w:rsidRPr="00E56B83" w:rsidRDefault="00E56B83" w:rsidP="00E56B83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b/>
          <w:bCs/>
          <w:color w:val="4B4B4B"/>
          <w:sz w:val="56"/>
          <w:szCs w:val="56"/>
          <w:lang w:eastAsia="cs-CZ"/>
        </w:rPr>
      </w:pPr>
      <w:r w:rsidRPr="00E56B83">
        <w:rPr>
          <w:rFonts w:ascii="Arial" w:eastAsia="Times New Roman" w:hAnsi="Arial" w:cs="Arial"/>
          <w:b/>
          <w:bCs/>
          <w:color w:val="4B4B4B"/>
          <w:sz w:val="56"/>
          <w:szCs w:val="56"/>
          <w:lang w:eastAsia="cs-CZ"/>
        </w:rPr>
        <w:t>Za krásnější Vimperk</w:t>
      </w:r>
    </w:p>
    <w:p w:rsidR="00E56B83" w:rsidRDefault="002E0CB7" w:rsidP="00E56B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B4B4B"/>
          <w:lang w:eastAsia="cs-CZ"/>
        </w:rPr>
      </w:pPr>
      <w:hyperlink r:id="rId5" w:history="1">
        <w:r w:rsidR="00E56B83" w:rsidRPr="00E56B83">
          <w:rPr>
            <w:rFonts w:ascii="Arial" w:eastAsia="Times New Roman" w:hAnsi="Arial" w:cs="Arial"/>
            <w:b/>
            <w:bCs/>
            <w:color w:val="33CC33"/>
            <w:sz w:val="32"/>
            <w:szCs w:val="32"/>
            <w:lang w:eastAsia="cs-CZ"/>
          </w:rPr>
          <w:t>Magazín informací, rad a zajímavostí z Vimperka i okolí</w:t>
        </w:r>
      </w:hyperlink>
    </w:p>
    <w:p w:rsidR="00E56B83" w:rsidRDefault="00E56B83" w:rsidP="00E56B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B4B4B"/>
          <w:lang w:eastAsia="cs-CZ"/>
        </w:rPr>
      </w:pPr>
    </w:p>
    <w:p w:rsidR="00E56B83" w:rsidRDefault="002E0CB7" w:rsidP="00E56B8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4B4B4B"/>
          <w:lang w:eastAsia="cs-CZ"/>
        </w:rPr>
      </w:pPr>
      <w:hyperlink r:id="rId6" w:history="1">
        <w:r w:rsidR="00E56B83" w:rsidRPr="003837A2">
          <w:rPr>
            <w:rStyle w:val="Hypertextovodkaz"/>
            <w:rFonts w:ascii="Arial" w:eastAsia="Times New Roman" w:hAnsi="Arial" w:cs="Arial"/>
            <w:lang w:eastAsia="cs-CZ"/>
          </w:rPr>
          <w:t>http://zakrasnejsivimperk.cz/?p=229740</w:t>
        </w:r>
      </w:hyperlink>
    </w:p>
    <w:p w:rsidR="00E56B83" w:rsidRDefault="00E56B83" w:rsidP="00E56B83">
      <w:pPr>
        <w:shd w:val="clear" w:color="auto" w:fill="FFFFFF"/>
        <w:spacing w:before="255" w:after="105" w:line="600" w:lineRule="atLeast"/>
        <w:outlineLvl w:val="0"/>
        <w:rPr>
          <w:rFonts w:ascii="Arial" w:eastAsia="Times New Roman" w:hAnsi="Arial" w:cs="Arial"/>
          <w:color w:val="222222"/>
          <w:kern w:val="36"/>
          <w:sz w:val="51"/>
          <w:szCs w:val="51"/>
          <w:lang w:eastAsia="cs-CZ"/>
        </w:rPr>
      </w:pPr>
    </w:p>
    <w:p w:rsidR="00E56B83" w:rsidRPr="00E56B83" w:rsidRDefault="00E56B83" w:rsidP="00E56B83">
      <w:pPr>
        <w:shd w:val="clear" w:color="auto" w:fill="FFFFFF"/>
        <w:spacing w:before="255" w:after="105" w:line="600" w:lineRule="atLeast"/>
        <w:outlineLvl w:val="0"/>
        <w:rPr>
          <w:rFonts w:ascii="Arial" w:eastAsia="Times New Roman" w:hAnsi="Arial" w:cs="Arial"/>
          <w:color w:val="222222"/>
          <w:kern w:val="36"/>
          <w:sz w:val="51"/>
          <w:szCs w:val="51"/>
          <w:lang w:eastAsia="cs-CZ"/>
        </w:rPr>
      </w:pPr>
      <w:r w:rsidRPr="00E56B83">
        <w:rPr>
          <w:rFonts w:ascii="Arial" w:eastAsia="Times New Roman" w:hAnsi="Arial" w:cs="Arial"/>
          <w:color w:val="222222"/>
          <w:kern w:val="36"/>
          <w:sz w:val="51"/>
          <w:szCs w:val="51"/>
          <w:lang w:eastAsia="cs-CZ"/>
        </w:rPr>
        <w:t>ČESKOBUDĚJOVICKO: Putování a plnění různých úkolů. Děti z Modré Hůrky si užily na pirátské stezce</w:t>
      </w:r>
    </w:p>
    <w:p w:rsidR="00E56B83" w:rsidRPr="00E56B83" w:rsidRDefault="002E0CB7" w:rsidP="00E56B83">
      <w:pPr>
        <w:numPr>
          <w:ilvl w:val="0"/>
          <w:numId w:val="2"/>
        </w:numPr>
        <w:shd w:val="clear" w:color="auto" w:fill="FFFFFF"/>
        <w:spacing w:before="100" w:beforeAutospacing="1" w:after="0" w:afterAutospacing="1" w:line="285" w:lineRule="atLeast"/>
        <w:ind w:left="0" w:right="150"/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</w:pPr>
      <w:hyperlink r:id="rId7" w:history="1">
        <w:r w:rsidR="00E56B83" w:rsidRPr="00E56B83">
          <w:rPr>
            <w:rFonts w:ascii="Arial" w:eastAsia="Times New Roman" w:hAnsi="Arial" w:cs="Arial"/>
            <w:color w:val="000000" w:themeColor="text1"/>
            <w:sz w:val="18"/>
            <w:u w:val="single"/>
            <w:lang w:eastAsia="cs-CZ"/>
          </w:rPr>
          <w:t>ŠUMAVA A JIŽNÍ ČECHY</w:t>
        </w:r>
      </w:hyperlink>
      <w:r w:rsidR="00E56B83" w:rsidRPr="00E56B83">
        <w:rPr>
          <w:rFonts w:ascii="Arial" w:eastAsia="Times New Roman" w:hAnsi="Arial" w:cs="Arial"/>
          <w:color w:val="000000" w:themeColor="text1"/>
          <w:sz w:val="18"/>
          <w:szCs w:val="18"/>
          <w:lang w:eastAsia="cs-CZ"/>
        </w:rPr>
        <w:t xml:space="preserve">   </w:t>
      </w:r>
      <w:proofErr w:type="spellStart"/>
      <w:r w:rsidR="00E56B83" w:rsidRPr="00E56B83">
        <w:rPr>
          <w:rFonts w:ascii="Arial" w:eastAsia="Times New Roman" w:hAnsi="Arial" w:cs="Arial"/>
          <w:color w:val="000000" w:themeColor="text1"/>
          <w:lang w:eastAsia="cs-CZ"/>
        </w:rPr>
        <w:t>Čvc</w:t>
      </w:r>
      <w:proofErr w:type="spellEnd"/>
      <w:r w:rsidR="00E56B83" w:rsidRPr="00E56B83">
        <w:rPr>
          <w:rFonts w:ascii="Arial" w:eastAsia="Times New Roman" w:hAnsi="Arial" w:cs="Arial"/>
          <w:color w:val="000000" w:themeColor="text1"/>
          <w:lang w:eastAsia="cs-CZ"/>
        </w:rPr>
        <w:t xml:space="preserve"> 11, 2021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>
        <w:rPr>
          <w:rFonts w:ascii="Arial" w:eastAsia="Times New Roman" w:hAnsi="Arial" w:cs="Arial"/>
          <w:noProof/>
          <w:color w:val="262626"/>
          <w:sz w:val="23"/>
          <w:szCs w:val="23"/>
          <w:lang w:eastAsia="cs-CZ"/>
        </w:rPr>
        <w:drawing>
          <wp:inline distT="0" distB="0" distL="0" distR="0">
            <wp:extent cx="5666986" cy="3781425"/>
            <wp:effectExtent l="19050" t="0" r="0" b="0"/>
            <wp:docPr id="1" name="obrázek 1" descr="http://zakrasnejsivimperk.cz/wp-content/uploads/2021/07/11/Foto-Na-piratske-stezce-Modra-Hurka-10.7.2021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akrasnejsivimperk.cz/wp-content/uploads/2021/07/11/Foto-Na-piratske-stezce-Modra-Hurka-10.7.2021-1.jpg"/>
                    <pic:cNvPicPr>
                      <a:picLocks noChangeAspect="1" noChangeArrowheads="1"/>
                    </pic:cNvPicPr>
                  </pic:nvPicPr>
                  <pic:blipFill>
                    <a:blip r:embed="rId8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8239" cy="37822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b/>
          <w:bCs/>
          <w:color w:val="222222"/>
          <w:sz w:val="33"/>
          <w:szCs w:val="33"/>
          <w:lang w:eastAsia="cs-CZ"/>
        </w:rPr>
      </w:pP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</w:t>
      </w:r>
      <w:r w:rsidRPr="00E56B83">
        <w:rPr>
          <w:rFonts w:ascii="Arial" w:eastAsia="Times New Roman" w:hAnsi="Arial" w:cs="Arial"/>
          <w:b/>
          <w:bCs/>
          <w:color w:val="222222"/>
          <w:sz w:val="33"/>
          <w:szCs w:val="33"/>
          <w:lang w:eastAsia="cs-CZ"/>
        </w:rPr>
        <w:t>Pohádkovou proměnu ve „strašlivé a hrůzu nahánějící“ námořní lapky zažily desítky dětí, které se v sobotu 10. července vydaly na Pirátskou stezku okolím Modré Hůrky na Českobudějovicku. Jejich tříkilometrové putování, spojené s plněním různých úkolů na trase, vyvrcholilo v cíli objevem pokladu. Truhly plné čokoládových zlaťáků.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>
        <w:rPr>
          <w:rFonts w:ascii="Arial" w:eastAsia="Times New Roman" w:hAnsi="Arial" w:cs="Arial"/>
          <w:i/>
          <w:iCs/>
          <w:noProof/>
          <w:color w:val="262626"/>
          <w:sz w:val="23"/>
          <w:szCs w:val="23"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4739005</wp:posOffset>
            </wp:positionH>
            <wp:positionV relativeFrom="paragraph">
              <wp:posOffset>71755</wp:posOffset>
            </wp:positionV>
            <wp:extent cx="990600" cy="990600"/>
            <wp:effectExtent l="19050" t="0" r="0" b="0"/>
            <wp:wrapSquare wrapText="bothSides"/>
            <wp:docPr id="2" name="obrázek 2" descr="http://zakrasnejsivimperk.cz/wp-content/uploads/2019/06/05/%C4%8Dez-logo-300x30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zakrasnejsivimperk.cz/wp-content/uploads/2019/06/05/%C4%8Dez-logo-300x300.png"/>
                    <pic:cNvPicPr>
                      <a:picLocks noChangeAspect="1" noChangeArrowheads="1"/>
                    </pic:cNvPicPr>
                  </pic:nvPicPr>
                  <pic:blipFill>
                    <a:blip r:embed="rId9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56B83">
        <w:rPr>
          <w:rFonts w:ascii="Arial" w:eastAsia="Times New Roman" w:hAnsi="Arial" w:cs="Arial"/>
          <w:i/>
          <w:iCs/>
          <w:color w:val="262626"/>
          <w:sz w:val="23"/>
          <w:lang w:eastAsia="cs-CZ"/>
        </w:rPr>
        <w:t>„Protože truhlu s pokladem mohli objevit jen skuteční piráti, získávaly děti po splnění úkolů na trase důležité rekvizity potřebné pro splnění této podmínky. Například pirátský šátek, klapku na oko, pirátskou náušnici a kreslenou jizvu na obličej. Hlavní odměnou pak byly sladké zlaťáky na posledním desátém stanovišti,“</w:t>
      </w: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uvedla starostka pořadatelské Modré Hůrky Lenka Staňková.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A skutečně. Zatímco na cestu se z obce vydávaly do zdejších luk a lesů „úplně obyčejné“ děti, do cíle u požární nádrže za Modrou Hůrkou doráželi samí jednoocí desperáti s černými šátky na hlavách. </w:t>
      </w:r>
      <w:r w:rsidRPr="00E56B83">
        <w:rPr>
          <w:rFonts w:ascii="Arial" w:eastAsia="Times New Roman" w:hAnsi="Arial" w:cs="Arial"/>
          <w:i/>
          <w:iCs/>
          <w:color w:val="262626"/>
          <w:sz w:val="23"/>
          <w:lang w:eastAsia="cs-CZ"/>
        </w:rPr>
        <w:t>„Pro nás je to nejen další ročník Pirátské stezky, ale současně také první prázdninová akce pro děti a vůbec první akce programu letošního Oranžového roku,“</w:t>
      </w: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poznamenala Staňková. Pod hlavičkou Oranžového roku, prostřednictvím kterého Skupina ČEZ podporuje sportovní, kulturní a společenské aktivity měst a obcí v sousedství Jaderné elektrárny Temelín, se každoročně uskuteční zhruba pět stovek různých akcí. Třiatřicet sídel v jejím třináctikilometrovém okolí si v rámci jeho letošního 16. ročníku mezi sebe letos rozdělí celkem 10 miliónů korun.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i/>
          <w:iCs/>
          <w:color w:val="262626"/>
          <w:sz w:val="23"/>
          <w:lang w:eastAsia="cs-CZ"/>
        </w:rPr>
        <w:t>„Díky podpoře temelínské elektrárny je seznam našich sportovních kulturních a společenských aktivit velice pestrý. Jejich realizaci samozřejmě termínově negativně ovlivnila koronavirová pandemie. Rozvolnění protiepidemických opatření nám nyní uvolnilo ruce a hned první akci jsme věnovali dětem. Doufejme, že to tak vydrží,“</w:t>
      </w: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dodala starostka.</w:t>
      </w:r>
    </w:p>
    <w:p w:rsidR="00E56B83" w:rsidRPr="00E56B83" w:rsidRDefault="00E56B83" w:rsidP="00E56B83">
      <w:pPr>
        <w:shd w:val="clear" w:color="auto" w:fill="FFFFFF"/>
        <w:spacing w:before="375" w:after="405" w:line="420" w:lineRule="atLeast"/>
        <w:outlineLvl w:val="5"/>
        <w:rPr>
          <w:rFonts w:ascii="Arial" w:eastAsia="Times New Roman" w:hAnsi="Arial" w:cs="Arial"/>
          <w:b/>
          <w:bCs/>
          <w:color w:val="222222"/>
          <w:sz w:val="33"/>
          <w:szCs w:val="33"/>
          <w:lang w:eastAsia="cs-CZ"/>
        </w:rPr>
      </w:pPr>
      <w:r w:rsidRPr="00E56B83">
        <w:rPr>
          <w:rFonts w:ascii="Arial" w:eastAsia="Times New Roman" w:hAnsi="Arial" w:cs="Arial"/>
          <w:b/>
          <w:bCs/>
          <w:color w:val="222222"/>
          <w:sz w:val="33"/>
          <w:szCs w:val="33"/>
          <w:lang w:eastAsia="cs-CZ"/>
        </w:rPr>
        <w:t>Velkou událostí bude svěcení zvonů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Zřejmě nejvýznamnější událostí letošního Oranžového roku v Modré Hůrce bude svěcení dvou nových zvonů v kostele Nanebevzetí Panny Marie. Ty se do zdejší kostelní věže vrátí po téměř osmdesáti letech. Jejich předchůdci byly zrekvírovány coby surovina pro výrobu zbraní v průběhu první světové války. Po jejím skončení je nahradily dva jiné zvony. Ty pak byly zrekvírovány v období druhé světové války. Dodnes nebyly nahrazeny. Ve věži zůstal jediný, dnes už silně poškozený zvon z poslední čtvrtiny 15. století a malý „umíráček“ neznámého původu.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i/>
          <w:iCs/>
          <w:color w:val="262626"/>
          <w:sz w:val="23"/>
          <w:lang w:eastAsia="cs-CZ"/>
        </w:rPr>
        <w:t>„Svěcení nových zvonů se uskuteční v sobotu 14. srpna. Celodenní program zahájí v 10 hodin mše svatá v kostele Nanebevzetí Panny Marie. V poledne odstartují doprovodné akce a jarmark. K dispozici bude posezení s občerstvením před obecním úřadem, pro děti skákací hrad, dětský koutek, odpočinková zóna, malování na obličej, tvoření z korálků i dětská diskotéka. Od 14.30 bude možné navštívit komentovanou prezentaci odlévání zvonů v kostele. Od 18 do 24 hodin bude hrát k tanci a poslechu kapela Hájovanka,</w:t>
      </w: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“ doplnila Staňková.</w:t>
      </w:r>
    </w:p>
    <w:p w:rsidR="00E56B83" w:rsidRPr="00E56B83" w:rsidRDefault="002E0CB7" w:rsidP="00E56B83">
      <w:pPr>
        <w:shd w:val="clear" w:color="auto" w:fill="FFFFFF"/>
        <w:spacing w:before="315" w:after="31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2E0CB7">
        <w:rPr>
          <w:rFonts w:ascii="Arial" w:eastAsia="Times New Roman" w:hAnsi="Arial" w:cs="Arial"/>
          <w:color w:val="262626"/>
          <w:sz w:val="23"/>
          <w:szCs w:val="23"/>
          <w:lang w:eastAsia="cs-CZ"/>
        </w:rPr>
        <w:lastRenderedPageBreak/>
        <w:pict>
          <v:rect id="_x0000_i1025" style="width:0;height:1.5pt" o:hralign="center" o:hrstd="t" o:hr="t" fillcolor="#a0a0a0" stroked="f"/>
        </w:pic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</w:t>
      </w:r>
      <w:r w:rsidRPr="00E56B83">
        <w:rPr>
          <w:rFonts w:ascii="Arial" w:eastAsia="Times New Roman" w:hAnsi="Arial" w:cs="Arial"/>
          <w:b/>
          <w:bCs/>
          <w:color w:val="262626"/>
          <w:sz w:val="23"/>
          <w:lang w:eastAsia="cs-CZ"/>
        </w:rPr>
        <w:t>Obec Modrá Hůrka na Českobudějovicku</w:t>
      </w: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, v níž nyní spolu s místní částí Pořežánky žije necelá stovka obyvatel, se nachází přibližně 12 kilometrů jihovýchodně od Týna nad Vltavou a zhruba 28 kilometrů severně od Českých Budějovic. Její výraznou dominantou je kostel Nanebevzetí Panny Marie na návsi.</w:t>
      </w:r>
    </w:p>
    <w:p w:rsidR="00E56B83" w:rsidRPr="00E56B83" w:rsidRDefault="002E0CB7" w:rsidP="00E56B83">
      <w:pPr>
        <w:shd w:val="clear" w:color="auto" w:fill="FFFFFF"/>
        <w:spacing w:before="315" w:after="31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2E0CB7">
        <w:rPr>
          <w:rFonts w:ascii="Arial" w:eastAsia="Times New Roman" w:hAnsi="Arial" w:cs="Arial"/>
          <w:color w:val="262626"/>
          <w:sz w:val="23"/>
          <w:szCs w:val="23"/>
          <w:lang w:eastAsia="cs-CZ"/>
        </w:rPr>
        <w:pict>
          <v:rect id="_x0000_i1026" style="width:0;height:1.5pt" o:hralign="center" o:hrstd="t" o:hr="t" fillcolor="#a0a0a0" stroked="f"/>
        </w:pict>
      </w:r>
    </w:p>
    <w:p w:rsidR="00E56B83" w:rsidRPr="00E56B83" w:rsidRDefault="00E56B83" w:rsidP="00E56B83">
      <w:pPr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b/>
          <w:bCs/>
          <w:color w:val="262626"/>
          <w:sz w:val="23"/>
          <w:lang w:eastAsia="cs-CZ"/>
        </w:rPr>
        <w:t>Text a foto: Petr POKORNÝ</w:t>
      </w:r>
    </w:p>
    <w:p w:rsidR="00E56B83" w:rsidRPr="00E56B83" w:rsidRDefault="00E56B83" w:rsidP="00E56B83">
      <w:pPr>
        <w:spacing w:line="345" w:lineRule="atLeast"/>
        <w:jc w:val="center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>
        <w:rPr>
          <w:rFonts w:ascii="Arial" w:eastAsia="Times New Roman" w:hAnsi="Arial" w:cs="Arial"/>
          <w:noProof/>
          <w:color w:val="262626"/>
          <w:sz w:val="23"/>
          <w:szCs w:val="23"/>
          <w:lang w:eastAsia="cs-CZ"/>
        </w:rPr>
        <w:lastRenderedPageBreak/>
        <w:drawing>
          <wp:inline distT="0" distB="0" distL="0" distR="0">
            <wp:extent cx="10477500" cy="6991350"/>
            <wp:effectExtent l="19050" t="0" r="0" b="0"/>
            <wp:docPr id="5" name="obrázek 5" descr="http://zakrasnejsivimperk.cz/wp-content/uploads/2021/07/11/Foto-Na-piratske-stezce-Modra-Hurka-10.7.2021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zakrasnejsivimperk.cz/wp-content/uploads/2021/07/11/Foto-Na-piratske-stezce-Modra-Hurka-10.7.2021-3.jpg"/>
                    <pic:cNvPicPr>
                      <a:picLocks noChangeAspect="1" noChangeArrowheads="1"/>
                    </pic:cNvPicPr>
                  </pic:nvPicPr>
                  <pic:blipFill>
                    <a:blip r:embed="rId10" cstate="screen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0" cy="699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56B83">
        <w:rPr>
          <w:rFonts w:ascii="Arial" w:eastAsia="Times New Roman" w:hAnsi="Arial" w:cs="Arial"/>
          <w:color w:val="262626"/>
          <w:sz w:val="2"/>
          <w:lang w:eastAsia="cs-CZ"/>
        </w:rPr>
        <w:t> </w:t>
      </w:r>
    </w:p>
    <w:p w:rsidR="00E56B83" w:rsidRPr="00E56B83" w:rsidRDefault="00E56B83" w:rsidP="00E56B83">
      <w:pPr>
        <w:shd w:val="clear" w:color="auto" w:fill="FFFFFF"/>
        <w:spacing w:after="345" w:line="345" w:lineRule="atLeast"/>
        <w:rPr>
          <w:rFonts w:ascii="Arial" w:eastAsia="Times New Roman" w:hAnsi="Arial" w:cs="Arial"/>
          <w:color w:val="262626"/>
          <w:sz w:val="23"/>
          <w:szCs w:val="23"/>
          <w:lang w:eastAsia="cs-CZ"/>
        </w:rPr>
      </w:pPr>
      <w:r w:rsidRPr="00E56B83">
        <w:rPr>
          <w:rFonts w:ascii="Arial" w:eastAsia="Times New Roman" w:hAnsi="Arial" w:cs="Arial"/>
          <w:color w:val="262626"/>
          <w:sz w:val="23"/>
          <w:szCs w:val="23"/>
          <w:lang w:eastAsia="cs-CZ"/>
        </w:rPr>
        <w:t> </w:t>
      </w:r>
    </w:p>
    <w:p w:rsidR="00F36D71" w:rsidRDefault="00F36D71"/>
    <w:sectPr w:rsidR="00F36D71" w:rsidSect="00F36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731B68"/>
    <w:multiLevelType w:val="multilevel"/>
    <w:tmpl w:val="00EA6A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E5B6B77"/>
    <w:multiLevelType w:val="multilevel"/>
    <w:tmpl w:val="12C0D6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56B83"/>
    <w:rsid w:val="001D32DE"/>
    <w:rsid w:val="002E0CB7"/>
    <w:rsid w:val="005E7404"/>
    <w:rsid w:val="006B1B95"/>
    <w:rsid w:val="00CE64ED"/>
    <w:rsid w:val="00E56B83"/>
    <w:rsid w:val="00ED7E82"/>
    <w:rsid w:val="00F36D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36D71"/>
  </w:style>
  <w:style w:type="paragraph" w:styleId="Nadpis1">
    <w:name w:val="heading 1"/>
    <w:basedOn w:val="Normln"/>
    <w:link w:val="Nadpis1Char"/>
    <w:uiPriority w:val="9"/>
    <w:qFormat/>
    <w:rsid w:val="00E56B8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paragraph" w:styleId="Nadpis6">
    <w:name w:val="heading 6"/>
    <w:basedOn w:val="Normln"/>
    <w:link w:val="Nadpis6Char"/>
    <w:uiPriority w:val="9"/>
    <w:qFormat/>
    <w:rsid w:val="00E56B83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56B83"/>
    <w:rPr>
      <w:rFonts w:ascii="Times New Roman" w:eastAsia="Times New Roman" w:hAnsi="Times New Roman" w:cs="Times New Roman"/>
      <w:b/>
      <w:bCs/>
      <w:kern w:val="36"/>
      <w:sz w:val="48"/>
      <w:szCs w:val="48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E56B83"/>
    <w:rPr>
      <w:rFonts w:ascii="Times New Roman" w:eastAsia="Times New Roman" w:hAnsi="Times New Roman" w:cs="Times New Roman"/>
      <w:b/>
      <w:bCs/>
      <w:sz w:val="15"/>
      <w:szCs w:val="15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E56B83"/>
    <w:rPr>
      <w:color w:val="0000FF"/>
      <w:u w:val="single"/>
    </w:rPr>
  </w:style>
  <w:style w:type="character" w:customStyle="1" w:styleId="td-logo-text">
    <w:name w:val="td-logo-text"/>
    <w:basedOn w:val="Standardnpsmoodstavce"/>
    <w:rsid w:val="00E56B83"/>
  </w:style>
  <w:style w:type="character" w:customStyle="1" w:styleId="sf-sub-indicator">
    <w:name w:val="sf-sub-indicator"/>
    <w:basedOn w:val="Standardnpsmoodstavce"/>
    <w:rsid w:val="00E56B83"/>
  </w:style>
  <w:style w:type="paragraph" w:styleId="Normlnweb">
    <w:name w:val="Normal (Web)"/>
    <w:basedOn w:val="Normln"/>
    <w:uiPriority w:val="99"/>
    <w:semiHidden/>
    <w:unhideWhenUsed/>
    <w:rsid w:val="00E56B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vraznn">
    <w:name w:val="Emphasis"/>
    <w:basedOn w:val="Standardnpsmoodstavce"/>
    <w:uiPriority w:val="20"/>
    <w:qFormat/>
    <w:rsid w:val="00E56B83"/>
    <w:rPr>
      <w:i/>
      <w:iCs/>
    </w:rPr>
  </w:style>
  <w:style w:type="character" w:styleId="Siln">
    <w:name w:val="Strong"/>
    <w:basedOn w:val="Standardnpsmoodstavce"/>
    <w:uiPriority w:val="22"/>
    <w:qFormat/>
    <w:rsid w:val="00E56B83"/>
    <w:rPr>
      <w:b/>
      <w:bCs/>
    </w:rPr>
  </w:style>
  <w:style w:type="character" w:customStyle="1" w:styleId="slideshow-line-height-hack">
    <w:name w:val="slideshow-line-height-hack"/>
    <w:basedOn w:val="Standardnpsmoodstavce"/>
    <w:rsid w:val="00E56B83"/>
  </w:style>
  <w:style w:type="paragraph" w:styleId="Textbubliny">
    <w:name w:val="Balloon Text"/>
    <w:basedOn w:val="Normln"/>
    <w:link w:val="TextbublinyChar"/>
    <w:uiPriority w:val="99"/>
    <w:semiHidden/>
    <w:unhideWhenUsed/>
    <w:rsid w:val="00E56B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6B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10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70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711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337965">
                  <w:marLeft w:val="-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397942">
                      <w:marLeft w:val="45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8399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0770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003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97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4" w:space="0" w:color="FFFFFF"/>
                    <w:right w:val="none" w:sz="0" w:space="0" w:color="auto"/>
                  </w:divBdr>
                  <w:divsChild>
                    <w:div w:id="1606645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08484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14910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35306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4796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1131887">
              <w:marLeft w:val="-4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6369343">
                  <w:marLeft w:val="45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37950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4367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4112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712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0674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31022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5160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095975">
                                          <w:marLeft w:val="0"/>
                                          <w:marRight w:val="0"/>
                                          <w:marTop w:val="0"/>
                                          <w:marBottom w:val="300"/>
                                          <w:divBdr>
                                            <w:top w:val="single" w:sz="48" w:space="0" w:color="222222"/>
                                            <w:left w:val="single" w:sz="48" w:space="0" w:color="222222"/>
                                            <w:bottom w:val="single" w:sz="48" w:space="31" w:color="222222"/>
                                            <w:right w:val="single" w:sz="48" w:space="0" w:color="222222"/>
                                          </w:divBdr>
                                          <w:divsChild>
                                            <w:div w:id="816066540">
                                              <w:marLeft w:val="0"/>
                                              <w:marRight w:val="0"/>
                                              <w:marTop w:val="10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zakrasnejsivimperk.cz/?cat=1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zakrasnejsivimperk.cz/?p=229740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zakrasnejsivimperk.cz/" TargetMode="Externa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3114</Characters>
  <Application>Microsoft Office Word</Application>
  <DocSecurity>0</DocSecurity>
  <Lines>25</Lines>
  <Paragraphs>7</Paragraphs>
  <ScaleCrop>false</ScaleCrop>
  <Company/>
  <LinksUpToDate>false</LinksUpToDate>
  <CharactersWithSpaces>3634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5</cp:revision>
  <cp:lastPrinted>2021-07-11T10:05:00Z</cp:lastPrinted>
  <dcterms:created xsi:type="dcterms:W3CDTF">2021-07-11T10:02:00Z</dcterms:created>
  <dcterms:modified xsi:type="dcterms:W3CDTF">2021-07-11T10:14:00Z</dcterms:modified>
</cp:coreProperties>
</file>