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D71" w:rsidRDefault="00E71CFA">
      <w:pPr>
        <w:rPr>
          <w:color w:val="0070C0"/>
          <w:sz w:val="96"/>
          <w:szCs w:val="96"/>
        </w:rPr>
      </w:pPr>
      <w:r>
        <w:rPr>
          <w:color w:val="0070C0"/>
          <w:sz w:val="96"/>
          <w:szCs w:val="96"/>
        </w:rPr>
        <w:t>jihočeské</w:t>
      </w:r>
      <w:r>
        <w:rPr>
          <w:b/>
          <w:color w:val="0070C0"/>
          <w:sz w:val="96"/>
          <w:szCs w:val="96"/>
        </w:rPr>
        <w:t>novinky</w:t>
      </w:r>
      <w:r>
        <w:rPr>
          <w:color w:val="0070C0"/>
          <w:sz w:val="96"/>
          <w:szCs w:val="96"/>
        </w:rPr>
        <w:t>.cz</w:t>
      </w:r>
    </w:p>
    <w:p w:rsidR="00E71CFA" w:rsidRDefault="00E71CFA">
      <w:hyperlink r:id="rId4" w:history="1">
        <w:r w:rsidRPr="00C25280">
          <w:rPr>
            <w:rStyle w:val="Hypertextovodkaz"/>
          </w:rPr>
          <w:t>http://www.jihoceskenovinky.cz/zpravy/regiony/deti-z-modre-hurky-se-vydaly-na-piratskou-stezku/</w:t>
        </w:r>
      </w:hyperlink>
    </w:p>
    <w:p w:rsidR="00E71CFA" w:rsidRDefault="00E71CFA"/>
    <w:p w:rsidR="00E71CFA" w:rsidRDefault="00E71CFA" w:rsidP="00E71CFA">
      <w:pPr>
        <w:pStyle w:val="Nadpis1"/>
        <w:shd w:val="clear" w:color="auto" w:fill="FFFFFF"/>
        <w:spacing w:before="0" w:beforeAutospacing="0" w:line="528" w:lineRule="atLeast"/>
        <w:rPr>
          <w:color w:val="232222"/>
        </w:rPr>
      </w:pPr>
      <w:r>
        <w:rPr>
          <w:color w:val="232222"/>
        </w:rPr>
        <w:t>Děti z Modré Hůrky se vydaly na pirátskou stezku</w:t>
      </w:r>
    </w:p>
    <w:p w:rsidR="00E71CFA" w:rsidRDefault="00E71CFA" w:rsidP="00E71CFA">
      <w:pPr>
        <w:shd w:val="clear" w:color="auto" w:fill="FFFFFF"/>
      </w:pPr>
    </w:p>
    <w:p w:rsidR="00E71CFA" w:rsidRPr="00E71CFA" w:rsidRDefault="00E71CFA" w:rsidP="00E71CFA">
      <w:pPr>
        <w:pStyle w:val="Normlnweb"/>
        <w:shd w:val="clear" w:color="auto" w:fill="FFFFFF"/>
        <w:spacing w:before="0" w:beforeAutospacing="0" w:after="0" w:afterAutospacing="0"/>
        <w:ind w:left="5370"/>
        <w:rPr>
          <w:color w:val="000000" w:themeColor="text1"/>
          <w:sz w:val="28"/>
          <w:szCs w:val="28"/>
        </w:rPr>
      </w:pPr>
      <w:r w:rsidRPr="00E71CFA">
        <w:rPr>
          <w:b/>
          <w:bCs/>
          <w:noProof/>
          <w:color w:val="000000" w:themeColor="text1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60325</wp:posOffset>
            </wp:positionV>
            <wp:extent cx="3333750" cy="2228850"/>
            <wp:effectExtent l="19050" t="0" r="0" b="0"/>
            <wp:wrapSquare wrapText="bothSides"/>
            <wp:docPr id="1" name="zpravy_image_779efb60-e543-11eb-930d-003048df98d0cead5d367f3a410c910d463e472731aa" descr="Děti z Modré Hůrky se vydaly na pirátskou stez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pravy_image_779efb60-e543-11eb-930d-003048df98d0cead5d367f3a410c910d463e472731aa" descr="Děti z Modré Hůrky se vydaly na pirátskou stezku"/>
                    <pic:cNvPicPr>
                      <a:picLocks noChangeAspect="1" noChangeArrowheads="1"/>
                    </pic:cNvPicPr>
                  </pic:nvPicPr>
                  <pic:blipFill>
                    <a:blip r:embed="rId5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71CFA">
        <w:rPr>
          <w:b/>
          <w:bCs/>
          <w:color w:val="000000" w:themeColor="text1"/>
          <w:sz w:val="28"/>
          <w:szCs w:val="28"/>
        </w:rPr>
        <w:t>Pohádkovou proměnu ve „strašlivé a hrůzu nahánějící“ námořní lapky zažily desítky dětí, které se v sobotu 10. července vydaly na Pirátskou stezku okolím Modré Hůrky na Českobudějovicku.</w:t>
      </w:r>
    </w:p>
    <w:p w:rsidR="00E71CFA" w:rsidRDefault="00E71CFA" w:rsidP="00E71CFA">
      <w:pPr>
        <w:shd w:val="clear" w:color="auto" w:fill="FFFFFF"/>
        <w:rPr>
          <w:i/>
          <w:iCs/>
        </w:rPr>
      </w:pPr>
    </w:p>
    <w:p w:rsidR="00E71CFA" w:rsidRDefault="00E71CFA" w:rsidP="00E71CFA">
      <w:pPr>
        <w:shd w:val="clear" w:color="auto" w:fill="FFFFFF"/>
        <w:rPr>
          <w:i/>
          <w:iCs/>
        </w:rPr>
      </w:pPr>
    </w:p>
    <w:p w:rsidR="00E71CFA" w:rsidRDefault="00E71CFA" w:rsidP="00E71CFA">
      <w:pPr>
        <w:shd w:val="clear" w:color="auto" w:fill="FFFFFF"/>
        <w:rPr>
          <w:i/>
          <w:iCs/>
        </w:rPr>
      </w:pPr>
    </w:p>
    <w:p w:rsidR="00E71CFA" w:rsidRDefault="00E71CFA" w:rsidP="00E71CFA">
      <w:pPr>
        <w:shd w:val="clear" w:color="auto" w:fill="FFFFFF"/>
        <w:rPr>
          <w:i/>
          <w:iCs/>
        </w:rPr>
      </w:pPr>
      <w:r>
        <w:rPr>
          <w:i/>
          <w:iCs/>
        </w:rPr>
        <w:t>Na pirátské stezce-Modrá Hůrka</w:t>
      </w:r>
    </w:p>
    <w:p w:rsidR="00E71CFA" w:rsidRDefault="00E71CFA" w:rsidP="00E71CFA">
      <w:r>
        <w:rPr>
          <w:rStyle w:val="Siln"/>
        </w:rPr>
        <w:t>16. července 2021 - 07:30</w:t>
      </w:r>
    </w:p>
    <w:p w:rsidR="00E71CFA" w:rsidRDefault="00E71CFA" w:rsidP="00E71CFA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Jejich tříkilometrové putování, spojené s plněním různých úkolů na trase, vyvrcholilo v cíli objevem pokladu. Truhly plné čokoládových zlaťáků.</w:t>
      </w:r>
    </w:p>
    <w:p w:rsidR="00E71CFA" w:rsidRDefault="00E71CFA" w:rsidP="00E71CFA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„Protože truhlu s pokladem mohli objevit jen skuteční piráti, získávaly děti po splnění úkolů na trase důležité rekvizity potřebné pro splnění této podmínky. Například pirátský šátek, klapku na oko, pirátskou náušnici a kreslenou jizvu na obličej. Hlavní odměnou pak byly sladké zlaťáky na posledním desátém stanovišti,“</w:t>
      </w:r>
      <w:r>
        <w:rPr>
          <w:rFonts w:ascii="Arial" w:hAnsi="Arial" w:cs="Arial"/>
          <w:color w:val="000000"/>
          <w:sz w:val="21"/>
          <w:szCs w:val="21"/>
        </w:rPr>
        <w:t> uvedla starostka pořadatelské Modré Hůrky Lenka Staňková.</w:t>
      </w:r>
    </w:p>
    <w:p w:rsidR="00E71CFA" w:rsidRDefault="00E71CFA" w:rsidP="00E71CFA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A skutečně. Zatímco na cestu se z obce vydávaly do zdejších luk a lesů „úplně obyčejné“ děti, do cíle u požární nádrže za Modrou Hůrkou doráželi samí jednoocí desperáti s černými šátky na hlavách. 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„Pro nás je to nejen další ročník Pirátské stezky, ale současně také první prázdninová akce pro děti a vůbec první akce programu letošního Oranžového roku,“ </w:t>
      </w:r>
      <w:r>
        <w:rPr>
          <w:rFonts w:ascii="Arial" w:hAnsi="Arial" w:cs="Arial"/>
          <w:color w:val="000000"/>
          <w:sz w:val="21"/>
          <w:szCs w:val="21"/>
        </w:rPr>
        <w:t>poznamenala Staňková.</w:t>
      </w:r>
    </w:p>
    <w:p w:rsidR="00E71CFA" w:rsidRDefault="00E71CFA" w:rsidP="00E71CFA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 xml:space="preserve">Pod hlavičkou Oranžového roku, prostřednictvím kterého Skupina ČEZ podporuje sportovní, kulturní a společenské aktivity měst a obcí v sousedství Jaderné elektrárny Temelín, se </w:t>
      </w:r>
      <w:r>
        <w:rPr>
          <w:rFonts w:ascii="Arial" w:hAnsi="Arial" w:cs="Arial"/>
          <w:color w:val="000000"/>
          <w:sz w:val="21"/>
          <w:szCs w:val="21"/>
        </w:rPr>
        <w:lastRenderedPageBreak/>
        <w:t>každoročně uskuteční zhruba pět stovek různých akcí. Třiatřicet sídel v jejím třináctikilometrovém okolí si v rámci jeho letošního 16. ročníku mezi sebe letos rozdělí celkem 10 miliónů korun.</w:t>
      </w:r>
    </w:p>
    <w:p w:rsidR="00E71CFA" w:rsidRDefault="00E71CFA" w:rsidP="00E71CFA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„Díky podpoře temelínské elektrárny je seznam našich sportovních kulturních a společenských aktivit velice pestrý. Jejich realizaci samozřejmě termínově negativně ovlivnila koronavirová pandemie. Rozvolnění protiepidemických opatření nám nyní uvolnilo ruce a hned první akci jsme věnovali dětem. Doufejme, že to tak vydrží,“</w:t>
      </w:r>
      <w:r>
        <w:rPr>
          <w:rFonts w:ascii="Arial" w:hAnsi="Arial" w:cs="Arial"/>
          <w:color w:val="000000"/>
          <w:sz w:val="21"/>
          <w:szCs w:val="21"/>
        </w:rPr>
        <w:t> dodala starostka.</w:t>
      </w:r>
    </w:p>
    <w:p w:rsidR="00E71CFA" w:rsidRDefault="00E71CFA" w:rsidP="00E71CFA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Zřejmě nejvýznamnější událostí letošního Oranžového roku v Modré Hůrce bude svěcení dvou nových zvonů v kostele Nanebevzetí Panny Marie. Ty se do zdejší kostelní věže vrátí po téměř osmdesáti letech. Jejich předchůdci byly zrekvírovány coby surovina pro výrobu zbraní v průběhu první světové války. Po jejím skončení je nahradily dva jiné zvony. Ty pak byly zrekvírovány v období druhé světové války. Dodnes nebyly nahrazeny. Ve věži zůstal jediný, dnes už silně poškozený zvon z poslední čtvrtiny 15. století a malý „umíráček“ neznámého původu.</w:t>
      </w:r>
    </w:p>
    <w:p w:rsidR="00E71CFA" w:rsidRDefault="00E71CFA" w:rsidP="00E71CFA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Svěcení nových zvonů se uskutečnilo v sobotu 14. srpna. Celodenní program zahájila v 10 hodin mše svatá v kostele Nanebevzetí Panny Marie. V poledne odstartovaly doprovodné akce a jarmark.</w:t>
      </w:r>
    </w:p>
    <w:p w:rsidR="00E71CFA" w:rsidRDefault="00E71CFA" w:rsidP="00E71CFA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Obec Modrá Hůrka na Českobudějovicku, v níž nyní spolu s místní částí Pořežánky žije necelá stovka obyvatel, se nachází přibližně 12 kilometrů jihovýchodně od Týna nad Vltavou a zhruba 28 kilometrů severně od Českých Budějovic. Její výraznou dominantou je kostel Nanebevzetí Panny Marie na návsi.</w:t>
      </w:r>
    </w:p>
    <w:p w:rsidR="00E71CFA" w:rsidRDefault="00E71CFA" w:rsidP="00E71CFA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hyperlink r:id="rId6" w:tgtFrame="_blank" w:history="1">
        <w:r>
          <w:rPr>
            <w:rStyle w:val="Hypertextovodkaz"/>
            <w:rFonts w:ascii="Arial" w:hAnsi="Arial" w:cs="Arial"/>
            <w:b/>
            <w:bCs/>
            <w:sz w:val="21"/>
            <w:szCs w:val="21"/>
          </w:rPr>
          <w:t>Hrad v Soběslavi sloužil i jako vězení krále Václava IV.</w:t>
        </w:r>
      </w:hyperlink>
    </w:p>
    <w:p w:rsidR="00E71CFA" w:rsidRDefault="00E71CFA" w:rsidP="00E71CFA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E71CFA" w:rsidRDefault="00E71CFA" w:rsidP="00E71CFA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Jihoceskenovinky.cz informoval Petr Pokorný.</w:t>
      </w:r>
    </w:p>
    <w:p w:rsidR="00E71CFA" w:rsidRDefault="00E71CFA" w:rsidP="00E71CFA">
      <w:pPr>
        <w:shd w:val="clear" w:color="auto" w:fill="FFFFFF"/>
        <w:rPr>
          <w:rFonts w:ascii="Arial" w:hAnsi="Arial" w:cs="Arial"/>
          <w:color w:val="000000"/>
          <w:sz w:val="21"/>
          <w:szCs w:val="21"/>
        </w:rPr>
      </w:pPr>
    </w:p>
    <w:p w:rsidR="00E71CFA" w:rsidRDefault="00E71CFA" w:rsidP="00E71CFA">
      <w:pPr>
        <w:shd w:val="clear" w:color="auto" w:fill="FFFFFF"/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(</w:t>
      </w:r>
      <w:proofErr w:type="spellStart"/>
      <w:r>
        <w:rPr>
          <w:rFonts w:ascii="Arial" w:hAnsi="Arial" w:cs="Arial"/>
          <w:i/>
          <w:iCs/>
          <w:color w:val="000000"/>
          <w:sz w:val="21"/>
          <w:szCs w:val="21"/>
        </w:rPr>
        <w:t>jv</w:t>
      </w:r>
      <w:proofErr w:type="spellEnd"/>
      <w:r>
        <w:rPr>
          <w:rFonts w:ascii="Arial" w:hAnsi="Arial" w:cs="Arial"/>
          <w:i/>
          <w:iCs/>
          <w:color w:val="000000"/>
          <w:sz w:val="21"/>
          <w:szCs w:val="21"/>
        </w:rPr>
        <w:t>,jihoceskenovinky.cz foto:</w:t>
      </w:r>
      <w:proofErr w:type="spellStart"/>
      <w:r>
        <w:rPr>
          <w:rFonts w:ascii="Arial" w:hAnsi="Arial" w:cs="Arial"/>
          <w:i/>
          <w:iCs/>
          <w:color w:val="000000"/>
          <w:sz w:val="21"/>
          <w:szCs w:val="21"/>
        </w:rPr>
        <w:t>p.pokorny</w:t>
      </w:r>
      <w:proofErr w:type="spellEnd"/>
      <w:r>
        <w:rPr>
          <w:rFonts w:ascii="Arial" w:hAnsi="Arial" w:cs="Arial"/>
          <w:i/>
          <w:iCs/>
          <w:color w:val="000000"/>
          <w:sz w:val="21"/>
          <w:szCs w:val="21"/>
        </w:rPr>
        <w:t>)</w:t>
      </w:r>
    </w:p>
    <w:p w:rsidR="00E71CFA" w:rsidRDefault="00E71CFA"/>
    <w:sectPr w:rsidR="00E71CFA" w:rsidSect="00F36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71CFA"/>
    <w:rsid w:val="005E7404"/>
    <w:rsid w:val="00E71CFA"/>
    <w:rsid w:val="00ED7E82"/>
    <w:rsid w:val="00F36D71"/>
    <w:rsid w:val="00FD08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6D71"/>
  </w:style>
  <w:style w:type="paragraph" w:styleId="Nadpis1">
    <w:name w:val="heading 1"/>
    <w:basedOn w:val="Normln"/>
    <w:link w:val="Nadpis1Char"/>
    <w:uiPriority w:val="9"/>
    <w:qFormat/>
    <w:rsid w:val="00E71C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71CF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E71CFA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E71C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E71CFA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71C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53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903667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3605307">
              <w:marLeft w:val="0"/>
              <w:marRight w:val="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70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8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24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592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242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7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836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535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17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10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07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50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462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2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774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991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771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21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7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145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2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524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turistickelisty.sportovnilisty.cz/pozice-1-top/hrad-v-sobeslavi-slouzil-i-jako-vezeni-krale-vaclava-iv-2/?preview=true" TargetMode="External"/><Relationship Id="rId5" Type="http://schemas.openxmlformats.org/officeDocument/2006/relationships/image" Target="media/image1.jpeg"/><Relationship Id="rId4" Type="http://schemas.openxmlformats.org/officeDocument/2006/relationships/hyperlink" Target="http://www.jihoceskenovinky.cz/zpravy/regiony/deti-z-modre-hurky-se-vydaly-na-piratskou-stezku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503</Words>
  <Characters>2968</Characters>
  <Application>Microsoft Office Word</Application>
  <DocSecurity>0</DocSecurity>
  <Lines>24</Lines>
  <Paragraphs>6</Paragraphs>
  <ScaleCrop>false</ScaleCrop>
  <Company/>
  <LinksUpToDate>false</LinksUpToDate>
  <CharactersWithSpaces>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Petr</cp:lastModifiedBy>
  <cp:revision>1</cp:revision>
  <dcterms:created xsi:type="dcterms:W3CDTF">2021-07-16T20:47:00Z</dcterms:created>
  <dcterms:modified xsi:type="dcterms:W3CDTF">2021-07-16T20:49:00Z</dcterms:modified>
</cp:coreProperties>
</file>