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EC0" w:rsidRDefault="00321EC0" w:rsidP="00321EC0">
      <w:pPr>
        <w:shd w:val="clear" w:color="auto" w:fill="FFFFFF" w:themeFill="background1"/>
        <w:spacing w:after="0" w:line="240" w:lineRule="auto"/>
        <w:rPr>
          <w:rStyle w:val="Hypertextovodkaz"/>
          <w:rFonts w:ascii="Arial" w:eastAsia="Times New Roman" w:hAnsi="Arial" w:cs="Arial"/>
          <w:color w:val="auto"/>
          <w:sz w:val="27"/>
          <w:szCs w:val="27"/>
          <w:u w:val="none"/>
          <w:lang w:eastAsia="cs-CZ"/>
        </w:rPr>
      </w:pPr>
      <w:hyperlink r:id="rId4" w:history="1">
        <w:r>
          <w:rPr>
            <w:rFonts w:ascii="Arial" w:eastAsia="Times New Roman" w:hAnsi="Arial" w:cs="Arial"/>
            <w:noProof/>
            <w:sz w:val="27"/>
            <w:szCs w:val="27"/>
            <w:lang w:eastAsia="cs-CZ"/>
          </w:rPr>
          <w:drawing>
            <wp:inline distT="0" distB="0" distL="0" distR="0">
              <wp:extent cx="885825" cy="876300"/>
              <wp:effectExtent l="19050" t="0" r="9525" b="0"/>
              <wp:docPr id="1" name="obrázek 48" descr="https://lh3.ggpht.com/dQRtm2IQi-73qRiQTfQtTiCU5cfnjNlBtTsi1qn0pq83pKCXR71299eMXryq89KLUtvl=s1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ek 48" descr="https://lh3.ggpht.com/dQRtm2IQi-73qRiQTfQtTiCU5cfnjNlBtTsi1qn0pq83pKCXR71299eMXryq89KLUtvl=s180"/>
                      <pic:cNvPicPr>
                        <a:picLocks noChangeArrowheads="1"/>
                      </pic:cNvPicPr>
                    </pic:nvPicPr>
                    <pic:blipFill>
                      <a:blip r:embed="rId5" cstate="screen"/>
                      <a:srcRect b="-510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885825" cy="8763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</wp:inline>
          </w:drawing>
        </w:r>
        <w:r>
          <w:rPr>
            <w:rStyle w:val="Hypertextovodkaz"/>
            <w:rFonts w:ascii="Arial" w:eastAsia="Times New Roman" w:hAnsi="Arial" w:cs="Arial"/>
            <w:color w:val="auto"/>
            <w:sz w:val="27"/>
            <w:szCs w:val="27"/>
            <w:u w:val="none"/>
            <w:lang w:eastAsia="cs-CZ"/>
          </w:rPr>
          <w:t xml:space="preserve"> </w:t>
        </w:r>
        <w:r>
          <w:rPr>
            <w:rStyle w:val="Hypertextovodkaz"/>
            <w:rFonts w:ascii="Arial" w:eastAsia="Times New Roman" w:hAnsi="Arial" w:cs="Arial"/>
            <w:b/>
            <w:bCs/>
            <w:caps/>
            <w:color w:val="auto"/>
            <w:sz w:val="27"/>
            <w:u w:val="none"/>
            <w:lang w:eastAsia="cs-CZ"/>
          </w:rPr>
          <w:t>WORLDNEWS</w:t>
        </w:r>
        <w:r>
          <w:rPr>
            <w:rStyle w:val="Hypertextovodkaz"/>
            <w:rFonts w:ascii="Arial" w:eastAsia="Times New Roman" w:hAnsi="Arial" w:cs="Arial"/>
            <w:caps/>
            <w:color w:val="auto"/>
            <w:sz w:val="27"/>
            <w:u w:val="none"/>
            <w:lang w:eastAsia="cs-CZ"/>
          </w:rPr>
          <w:t> PLATFORM</w:t>
        </w:r>
      </w:hyperlink>
    </w:p>
    <w:p w:rsidR="00321EC0" w:rsidRDefault="00321EC0" w:rsidP="00321EC0"/>
    <w:p w:rsidR="00321EC0" w:rsidRDefault="00321EC0" w:rsidP="00321EC0">
      <w:pPr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noProof/>
          <w:lang w:eastAsia="cs-CZ"/>
        </w:rPr>
        <w:drawing>
          <wp:inline distT="0" distB="0" distL="0" distR="0">
            <wp:extent cx="647700" cy="428625"/>
            <wp:effectExtent l="19050" t="0" r="0" b="0"/>
            <wp:docPr id="2" name="obrázek 23" descr="https://www.vlajky.eu/resamp/vlajky/800/vlajka-cEr_200x3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 descr="https://www.vlajky.eu/resamp/vlajky/800/vlajka-cEr_200x300.jpg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EC0" w:rsidRDefault="00321EC0" w:rsidP="00321EC0">
      <w:pPr>
        <w:shd w:val="clear" w:color="auto" w:fill="FFFFFF"/>
        <w:rPr>
          <w:rFonts w:ascii="Arial" w:hAnsi="Arial" w:cs="Arial"/>
          <w:color w:val="000000"/>
          <w:sz w:val="27"/>
          <w:szCs w:val="27"/>
        </w:rPr>
      </w:pPr>
      <w:r>
        <w:rPr>
          <w:rStyle w:val="catname"/>
          <w:rFonts w:ascii="Arial" w:hAnsi="Arial" w:cs="Arial"/>
          <w:b/>
          <w:bCs/>
          <w:caps/>
          <w:color w:val="2C3E50"/>
        </w:rPr>
        <w:t>CZECH REPUBLIC</w:t>
      </w:r>
    </w:p>
    <w:p w:rsidR="00F36D71" w:rsidRDefault="00321EC0">
      <w:hyperlink r:id="rId7" w:history="1">
        <w:r w:rsidRPr="00754F73">
          <w:rPr>
            <w:rStyle w:val="Hypertextovodkaz"/>
          </w:rPr>
          <w:t>https://theworldnews.net/cz-news/cez-deti-z-modre-hurky-se-vydaly-na-piratskou-stezku</w:t>
        </w:r>
      </w:hyperlink>
    </w:p>
    <w:p w:rsidR="00321EC0" w:rsidRPr="00321EC0" w:rsidRDefault="00321EC0" w:rsidP="00321EC0">
      <w:pPr>
        <w:spacing w:after="0" w:line="240" w:lineRule="auto"/>
        <w:rPr>
          <w:rFonts w:ascii="Segoe UI" w:eastAsia="Times New Roman" w:hAnsi="Segoe UI" w:cs="Segoe UI"/>
          <w:color w:val="FFFFFF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color w:val="4C535E"/>
          <w:sz w:val="23"/>
          <w:szCs w:val="23"/>
          <w:lang w:eastAsia="cs-CZ"/>
        </w:rPr>
        <w:fldChar w:fldCharType="begin"/>
      </w:r>
      <w:r w:rsidRPr="00321EC0">
        <w:rPr>
          <w:rFonts w:ascii="Segoe UI" w:eastAsia="Times New Roman" w:hAnsi="Segoe UI" w:cs="Segoe UI"/>
          <w:color w:val="4C535E"/>
          <w:sz w:val="23"/>
          <w:szCs w:val="23"/>
          <w:lang w:eastAsia="cs-CZ"/>
        </w:rPr>
        <w:instrText xml:space="preserve"> HYPERLINK "http://www.parlamentnilisty.cz/" \t "_blank" </w:instrText>
      </w:r>
      <w:r w:rsidRPr="00321EC0">
        <w:rPr>
          <w:rFonts w:ascii="Segoe UI" w:eastAsia="Times New Roman" w:hAnsi="Segoe UI" w:cs="Segoe UI"/>
          <w:color w:val="4C535E"/>
          <w:sz w:val="23"/>
          <w:szCs w:val="23"/>
          <w:lang w:eastAsia="cs-CZ"/>
        </w:rPr>
        <w:fldChar w:fldCharType="separate"/>
      </w:r>
    </w:p>
    <w:p w:rsidR="00321EC0" w:rsidRPr="00321EC0" w:rsidRDefault="00321EC0" w:rsidP="00321EC0">
      <w:pPr>
        <w:spacing w:after="75" w:line="240" w:lineRule="auto"/>
        <w:rPr>
          <w:rFonts w:ascii="Segoe UI" w:eastAsia="Times New Roman" w:hAnsi="Segoe UI" w:cs="Segoe UI"/>
          <w:color w:val="4C535E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b/>
          <w:bCs/>
          <w:caps/>
          <w:color w:val="6CD694"/>
          <w:sz w:val="24"/>
          <w:szCs w:val="24"/>
          <w:lang w:eastAsia="cs-CZ"/>
        </w:rPr>
        <w:br/>
        <w:t>TRUSTED</w:t>
      </w:r>
      <w:r>
        <w:rPr>
          <w:rFonts w:ascii="Segoe UI" w:eastAsia="Times New Roman" w:hAnsi="Segoe UI" w:cs="Segoe UI"/>
          <w:b/>
          <w:bCs/>
          <w:caps/>
          <w:color w:val="6CD694"/>
          <w:sz w:val="24"/>
          <w:szCs w:val="24"/>
          <w:lang w:eastAsia="cs-CZ"/>
        </w:rPr>
        <w:t xml:space="preserve">   </w:t>
      </w:r>
      <w:r w:rsidRPr="00321EC0">
        <w:rPr>
          <w:rFonts w:ascii="Segoe UI" w:eastAsia="Times New Roman" w:hAnsi="Segoe UI" w:cs="Segoe UI"/>
          <w:color w:val="4C535E"/>
          <w:sz w:val="23"/>
          <w:szCs w:val="23"/>
          <w:lang w:eastAsia="cs-CZ"/>
        </w:rPr>
        <w:fldChar w:fldCharType="end"/>
      </w:r>
      <w:r w:rsidRPr="00321EC0">
        <w:rPr>
          <w:rFonts w:ascii="Segoe UI" w:eastAsia="Times New Roman" w:hAnsi="Segoe UI" w:cs="Segoe UI"/>
          <w:caps/>
          <w:color w:val="000000" w:themeColor="text1"/>
          <w:sz w:val="24"/>
          <w:szCs w:val="24"/>
          <w:lang w:eastAsia="cs-CZ"/>
        </w:rPr>
        <w:t>11. 7. 2021    8:41:00</w:t>
      </w:r>
    </w:p>
    <w:p w:rsidR="00321EC0" w:rsidRPr="00321EC0" w:rsidRDefault="00321EC0" w:rsidP="00321EC0">
      <w:pPr>
        <w:spacing w:before="225" w:after="0" w:line="450" w:lineRule="atLeast"/>
        <w:outlineLvl w:val="0"/>
        <w:rPr>
          <w:rFonts w:ascii="Segoe UI" w:eastAsia="Times New Roman" w:hAnsi="Segoe UI" w:cs="Segoe UI"/>
          <w:b/>
          <w:bCs/>
          <w:color w:val="000000"/>
          <w:kern w:val="36"/>
          <w:sz w:val="45"/>
          <w:szCs w:val="45"/>
          <w:lang w:eastAsia="cs-CZ"/>
        </w:rPr>
      </w:pPr>
      <w:hyperlink r:id="rId8" w:history="1">
        <w:r w:rsidRPr="00321EC0">
          <w:rPr>
            <w:rFonts w:ascii="Segoe UI" w:eastAsia="Times New Roman" w:hAnsi="Segoe UI" w:cs="Segoe UI"/>
            <w:b/>
            <w:bCs/>
            <w:color w:val="0000FF"/>
            <w:kern w:val="36"/>
            <w:sz w:val="45"/>
            <w:u w:val="single"/>
            <w:lang w:eastAsia="cs-CZ"/>
          </w:rPr>
          <w:t>ČEZ: Děti z Modré Hůrky se vydaly na pirátskou stezku</w:t>
        </w:r>
      </w:hyperlink>
    </w:p>
    <w:p w:rsidR="00321EC0" w:rsidRPr="00321EC0" w:rsidRDefault="00321EC0" w:rsidP="00321EC0">
      <w:pPr>
        <w:spacing w:before="100" w:beforeAutospacing="1" w:after="100" w:afterAutospacing="1" w:line="300" w:lineRule="atLeast"/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b/>
          <w:bCs/>
          <w:color w:val="000000" w:themeColor="text1"/>
          <w:sz w:val="23"/>
          <w:lang w:eastAsia="cs-CZ"/>
        </w:rPr>
        <w:t>Pohádkovou proměnu ve „strašlivé a hrůzu nahánějící“ námořní lapky zažily desítky dětí, které se v sobotu 10. července vydaly na Pirátskou stezku okolím Modré Hůrky na Českobudějovicku. Jejich tříkilometrové putování, spojené s plněním různých úkolů na trase, vyvrcholilo v cíli objevem pokladu. Truhly, plné čokoládových zlaťáků.</w:t>
      </w:r>
    </w:p>
    <w:p w:rsidR="00321EC0" w:rsidRPr="00321EC0" w:rsidRDefault="00321EC0" w:rsidP="00321EC0">
      <w:pPr>
        <w:spacing w:after="0" w:line="240" w:lineRule="auto"/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noProof/>
          <w:color w:val="000000" w:themeColor="text1"/>
          <w:sz w:val="23"/>
          <w:szCs w:val="23"/>
          <w:lang w:eastAsia="cs-CZ"/>
        </w:rPr>
        <w:drawing>
          <wp:inline distT="0" distB="0" distL="0" distR="0">
            <wp:extent cx="3448050" cy="1674923"/>
            <wp:effectExtent l="19050" t="0" r="0" b="0"/>
            <wp:docPr id="9" name="obrázek 9" descr="ČEZ: Děti z Modré Hůrky se vydaly na pirátskou stez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ČEZ: Děti z Modré Hůrky se vydaly na pirátskou stezku"/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8050" cy="167492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1EC0" w:rsidRPr="00321EC0" w:rsidRDefault="00321EC0" w:rsidP="00321EC0">
      <w:pPr>
        <w:spacing w:after="0" w:line="240" w:lineRule="auto"/>
        <w:jc w:val="center"/>
        <w:rPr>
          <w:rFonts w:ascii="Segoe UI" w:eastAsia="Times New Roman" w:hAnsi="Segoe UI" w:cs="Segoe UI"/>
          <w:caps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caps/>
          <w:color w:val="000000" w:themeColor="text1"/>
          <w:sz w:val="23"/>
          <w:szCs w:val="23"/>
          <w:lang w:eastAsia="cs-CZ"/>
        </w:rPr>
        <w:t>DENIAL OF RESPONSIBILITY!</w:t>
      </w:r>
      <w:r w:rsidRPr="00321EC0">
        <w:rPr>
          <w:rFonts w:ascii="Segoe UI" w:eastAsia="Times New Roman" w:hAnsi="Segoe UI" w:cs="Segoe UI"/>
          <w:caps/>
          <w:color w:val="000000" w:themeColor="text1"/>
          <w:sz w:val="23"/>
          <w:szCs w:val="23"/>
          <w:lang w:eastAsia="cs-CZ"/>
        </w:rPr>
        <w:br/>
        <w:t>ALL RIGHTS OF THIS PICTURE RESERVED TO HTTP://WWW.PARLAMENTNILISTY.CZ/</w:t>
      </w:r>
      <w:r w:rsidRPr="00321EC0">
        <w:rPr>
          <w:rFonts w:ascii="Segoe UI" w:eastAsia="Times New Roman" w:hAnsi="Segoe UI" w:cs="Segoe UI"/>
          <w:caps/>
          <w:color w:val="000000" w:themeColor="text1"/>
          <w:sz w:val="23"/>
          <w:szCs w:val="23"/>
          <w:lang w:eastAsia="cs-CZ"/>
        </w:rPr>
        <w:br/>
        <w:t>TO REMOVE THIS PHOTO WRITE US ABUSE@THEWORLDNEWS.NET</w:t>
      </w:r>
    </w:p>
    <w:p w:rsidR="00321EC0" w:rsidRPr="00321EC0" w:rsidRDefault="00321EC0" w:rsidP="00321EC0">
      <w:pPr>
        <w:spacing w:after="0" w:line="240" w:lineRule="auto"/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t>Foto: </w:t>
      </w:r>
      <w:r w:rsidRPr="00321EC0">
        <w:rPr>
          <w:rFonts w:ascii="Segoe UI" w:eastAsia="Times New Roman" w:hAnsi="Segoe UI" w:cs="Segoe UI"/>
          <w:b/>
          <w:bCs/>
          <w:color w:val="000000" w:themeColor="text1"/>
          <w:sz w:val="23"/>
          <w:lang w:eastAsia="cs-CZ"/>
        </w:rPr>
        <w:t>ČEZ</w:t>
      </w: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br/>
        <w:t>Popisek: </w:t>
      </w:r>
      <w:r w:rsidRPr="00321EC0">
        <w:rPr>
          <w:rFonts w:ascii="Segoe UI" w:eastAsia="Times New Roman" w:hAnsi="Segoe UI" w:cs="Segoe UI"/>
          <w:b/>
          <w:bCs/>
          <w:color w:val="000000" w:themeColor="text1"/>
          <w:sz w:val="23"/>
          <w:lang w:eastAsia="cs-CZ"/>
        </w:rPr>
        <w:t>Logo ČEZ</w:t>
      </w: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br/>
      </w:r>
    </w:p>
    <w:p w:rsidR="00321EC0" w:rsidRPr="00321EC0" w:rsidRDefault="00321EC0" w:rsidP="00321EC0">
      <w:pPr>
        <w:spacing w:before="100" w:beforeAutospacing="1" w:after="100" w:afterAutospacing="1" w:line="300" w:lineRule="atLeast"/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t xml:space="preserve">„Protože truhlu s pokladem mohli objevit jen skuteční piráti, získávaly děti po splnění úkolů na trase důležité rekvizity potřebné pro splnění této podmínky. Například pirátský šátek, klapku na oko, pirátskou náušnici a kreslenou jizvu na obličej. Hlavní odměnou pak </w:t>
      </w: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lastRenderedPageBreak/>
        <w:t>byly sladké zlaťáky na posledním desátém stanovišti,“ uvedla starostka pořadatelské Modré Hůrky Lenka Staňková.</w:t>
      </w:r>
    </w:p>
    <w:p w:rsidR="00321EC0" w:rsidRPr="00321EC0" w:rsidRDefault="00321EC0" w:rsidP="00321EC0">
      <w:pPr>
        <w:spacing w:before="100" w:beforeAutospacing="1" w:after="100" w:afterAutospacing="1" w:line="300" w:lineRule="atLeast"/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t>A skutečně. Zatímco na cestu se z obce vydávaly do zdejších luk a lesů „úplně obyčejné“ děti, do cíle u požární nádrže za Modrou Hůrkou doráželi samí jednoocí desperáti s černými šátky na hlavách. „Pro nás je to nejen další ročník Pirátské stezky, ale současně také první prázdninová akce pro děti a vůbec první akce programu letošního Oranžového roku,“ poznamenala Staňková. Pod hlavičkou Oranžového roku, prostřednictvím kterého Skupina ČEZ podporuje sportovní, kulturní a společenské aktivity měst a obcí v sousedství Jaderné elektrárny Temelín, se každoročně uskuteční zhruba pět stovek různých akcí. Třiatřicet sídel v jejím třináctikilometrovém okolí si v rámci jeho letošního 16. ročníku mezi sebe letos rozdělí celkem 10 miliónů korun.</w:t>
      </w:r>
    </w:p>
    <w:p w:rsidR="00321EC0" w:rsidRPr="00321EC0" w:rsidRDefault="00321EC0" w:rsidP="00321EC0">
      <w:pPr>
        <w:spacing w:before="100" w:beforeAutospacing="1" w:after="100" w:afterAutospacing="1" w:line="300" w:lineRule="atLeast"/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t>„Díky podpoře temelínské elektrárny je seznam našich sportovních kulturních a společenských aktivit velice pestrý. Jejich realizaci samozřejmě termínově negativně ovlivnila koronavirová pandemie. Rozvolnění protiepidemických opatření nám nyní uvolnilo ruce a hned první akci jsme věnovali dětem. Doufejme, že to tak vydrží,“ dodala starostka.</w:t>
      </w:r>
    </w:p>
    <w:p w:rsidR="00321EC0" w:rsidRPr="00321EC0" w:rsidRDefault="00321EC0" w:rsidP="00321EC0">
      <w:pPr>
        <w:spacing w:after="0" w:line="240" w:lineRule="auto"/>
        <w:outlineLvl w:val="3"/>
        <w:rPr>
          <w:rFonts w:ascii="Segoe UI" w:eastAsia="Times New Roman" w:hAnsi="Segoe UI" w:cs="Segoe UI"/>
          <w:b/>
          <w:color w:val="000000" w:themeColor="text1"/>
          <w:sz w:val="24"/>
          <w:szCs w:val="24"/>
          <w:lang w:eastAsia="cs-CZ"/>
        </w:rPr>
      </w:pPr>
      <w:r w:rsidRPr="00321EC0">
        <w:rPr>
          <w:rFonts w:ascii="Segoe UI" w:eastAsia="Times New Roman" w:hAnsi="Segoe UI" w:cs="Segoe UI"/>
          <w:b/>
          <w:color w:val="000000" w:themeColor="text1"/>
          <w:sz w:val="24"/>
          <w:szCs w:val="24"/>
          <w:lang w:eastAsia="cs-CZ"/>
        </w:rPr>
        <w:t>Velkou událostí bude svěcení zvonů</w:t>
      </w:r>
    </w:p>
    <w:p w:rsidR="00321EC0" w:rsidRPr="00321EC0" w:rsidRDefault="00321EC0" w:rsidP="00321EC0">
      <w:pPr>
        <w:spacing w:before="100" w:beforeAutospacing="1" w:after="100" w:afterAutospacing="1" w:line="300" w:lineRule="atLeast"/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t>Zřejmě nejvýznamnější událostí letošního Oranžového roku v Modré Hůrce bude svěcení dvou nových zvonů v kostele Nanebevzetí Panny Marie. Ty se do zdejší kostelní věže vrátí po téměř osmdesáti letech. Jejich předchůdci byly zrekvírovány coby surovina pro výrobu zbraní v průběhu první světové války. Po jejím skončení je nahradily dva jiné zvony. Ty pak byly zrekvírovány v období druhé světové války. Dodnes nebyly nahrazeny. Ve věži zůstal jediný, dnes už silně poškozený zvon z poslední čtvrtiny 15. století a malý „umíráček“ neznámého původu.</w:t>
      </w:r>
    </w:p>
    <w:p w:rsidR="00321EC0" w:rsidRPr="00321EC0" w:rsidRDefault="00321EC0" w:rsidP="00321EC0">
      <w:pPr>
        <w:spacing w:before="100" w:beforeAutospacing="1" w:after="100" w:afterAutospacing="1" w:line="300" w:lineRule="atLeast"/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t>„Svěcení nových zvonů se uskuteční v sobotu 14. srpna. Celodenní program zahájí v 10 hodin mše svatá v kostele Nanebevzetí Panny Marie. V poledne odstartují doprovodné akce a jarmark. K dispozici bude posezení s občerstvením před obecním úřadem, pro děti skákací hrad, dětský koutek, odpočinková zóna, malování na obličej, tvoření z korálků i dětská diskotéka. Od 14.30 bude možné navštívit komentovanou prezentaci odlévání zvonů v kostele. Od 18 do 24 hodin bude hrát k tanci a poslechu kapela Hájovanka,“ doplnila Staňková.</w:t>
      </w:r>
    </w:p>
    <w:p w:rsidR="00321EC0" w:rsidRPr="00321EC0" w:rsidRDefault="00321EC0" w:rsidP="00321EC0">
      <w:pPr>
        <w:spacing w:before="100" w:beforeAutospacing="1" w:after="100" w:afterAutospacing="1" w:line="300" w:lineRule="atLeast"/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</w:pPr>
      <w:r w:rsidRPr="00321EC0">
        <w:rPr>
          <w:rFonts w:ascii="Segoe UI" w:eastAsia="Times New Roman" w:hAnsi="Segoe UI" w:cs="Segoe UI"/>
          <w:color w:val="000000" w:themeColor="text1"/>
          <w:sz w:val="23"/>
          <w:szCs w:val="23"/>
          <w:lang w:eastAsia="cs-CZ"/>
        </w:rPr>
        <w:t>Obec Modrá Hůrka na Českobudějovicku, v níž nyní spolu s místní částí Pořežánky žije necelá stovka obyvatel, se nachází přibližně 12 kilometrů jihovýchodně od Týna nad Vltavou a zhruba 28 kilometrů severně od Českých Budějovic. Její výraznou dominantou je kostel Nanebevzetí Panny Marie na návsi.</w:t>
      </w:r>
    </w:p>
    <w:p w:rsidR="00321EC0" w:rsidRDefault="00321EC0"/>
    <w:sectPr w:rsidR="00321EC0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1EC0"/>
    <w:rsid w:val="00321EC0"/>
    <w:rsid w:val="005E7404"/>
    <w:rsid w:val="00764AD8"/>
    <w:rsid w:val="007F7129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1EC0"/>
  </w:style>
  <w:style w:type="paragraph" w:styleId="Nadpis1">
    <w:name w:val="heading 1"/>
    <w:basedOn w:val="Normln"/>
    <w:link w:val="Nadpis1Char"/>
    <w:uiPriority w:val="9"/>
    <w:qFormat/>
    <w:rsid w:val="00321EC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321EC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catname">
    <w:name w:val="cat_name"/>
    <w:basedOn w:val="Standardnpsmoodstavce"/>
    <w:rsid w:val="00321EC0"/>
  </w:style>
  <w:style w:type="character" w:styleId="Hypertextovodkaz">
    <w:name w:val="Hyperlink"/>
    <w:basedOn w:val="Standardnpsmoodstavce"/>
    <w:uiPriority w:val="99"/>
    <w:unhideWhenUsed/>
    <w:rsid w:val="00321EC0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21E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21EC0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uiPriority w:val="9"/>
    <w:rsid w:val="00321EC0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321EC0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ewstime">
    <w:name w:val="news__time"/>
    <w:basedOn w:val="Standardnpsmoodstavce"/>
    <w:rsid w:val="00321EC0"/>
  </w:style>
  <w:style w:type="character" w:customStyle="1" w:styleId="w10">
    <w:name w:val="w10"/>
    <w:basedOn w:val="Standardnpsmoodstavce"/>
    <w:rsid w:val="00321EC0"/>
  </w:style>
  <w:style w:type="character" w:customStyle="1" w:styleId="w7">
    <w:name w:val="w7"/>
    <w:basedOn w:val="Standardnpsmoodstavce"/>
    <w:rsid w:val="00321EC0"/>
  </w:style>
  <w:style w:type="character" w:customStyle="1" w:styleId="w6">
    <w:name w:val="w6"/>
    <w:basedOn w:val="Standardnpsmoodstavce"/>
    <w:rsid w:val="00321EC0"/>
  </w:style>
  <w:style w:type="character" w:customStyle="1" w:styleId="w5">
    <w:name w:val="w5"/>
    <w:basedOn w:val="Standardnpsmoodstavce"/>
    <w:rsid w:val="00321EC0"/>
  </w:style>
  <w:style w:type="character" w:customStyle="1" w:styleId="w4">
    <w:name w:val="w4"/>
    <w:basedOn w:val="Standardnpsmoodstavce"/>
    <w:rsid w:val="00321EC0"/>
  </w:style>
  <w:style w:type="character" w:customStyle="1" w:styleId="w3">
    <w:name w:val="w3"/>
    <w:basedOn w:val="Standardnpsmoodstavce"/>
    <w:rsid w:val="00321EC0"/>
  </w:style>
  <w:style w:type="character" w:customStyle="1" w:styleId="w2">
    <w:name w:val="w2"/>
    <w:basedOn w:val="Standardnpsmoodstavce"/>
    <w:rsid w:val="00321EC0"/>
  </w:style>
  <w:style w:type="character" w:customStyle="1" w:styleId="w1">
    <w:name w:val="w1"/>
    <w:basedOn w:val="Standardnpsmoodstavce"/>
    <w:rsid w:val="00321EC0"/>
  </w:style>
  <w:style w:type="paragraph" w:customStyle="1" w:styleId="brief">
    <w:name w:val="brief"/>
    <w:basedOn w:val="Normln"/>
    <w:rsid w:val="00321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321EC0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321E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78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95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5871590">
              <w:marLeft w:val="0"/>
              <w:marRight w:val="450"/>
              <w:marTop w:val="75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427191">
          <w:marLeft w:val="0"/>
          <w:marRight w:val="0"/>
          <w:marTop w:val="45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664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745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0999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865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1855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6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wnews.cz/cz-news/cez-deti-z-modre-hurky-se-vydaly-na-piratskou-stezk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theworldnews.net/cz-news/cez-deti-z-modre-hurky-se-vydaly-na-piratskou-stezk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hyperlink" Target="https://theworldnews.net/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564</Words>
  <Characters>3332</Characters>
  <Application>Microsoft Office Word</Application>
  <DocSecurity>0</DocSecurity>
  <Lines>27</Lines>
  <Paragraphs>7</Paragraphs>
  <ScaleCrop>false</ScaleCrop>
  <Company/>
  <LinksUpToDate>false</LinksUpToDate>
  <CharactersWithSpaces>3889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dcterms:created xsi:type="dcterms:W3CDTF">2021-07-11T23:06:00Z</dcterms:created>
  <dcterms:modified xsi:type="dcterms:W3CDTF">2021-07-11T23:08:00Z</dcterms:modified>
</cp:coreProperties>
</file>